
<file path=[Content_Types].xml><?xml version="1.0" encoding="utf-8"?>
<Types xmlns="http://schemas.openxmlformats.org/package/2006/content-types">
  <Default Extension="rels" ContentType="application/vnd.openxmlformats-package.relationships+xml"/>
  <Default Extension="png" ContentType="image/png"/>
  <Override PartName="/word/document.xml" ContentType="application/vnd.openxmlformats-officedocument.wordprocessingml.document.main+xml"/>
</Types>
</file>

<file path=_rels/.rels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r>
        <w:drawing>
          <wp:inline xmlns:wp="http://schemas.openxmlformats.org/drawingml/2006/wordprocessingDrawing">
            <wp:extent cx="5486400" cy="7761120"/>
            <wp:docPr id="1" name="Synthetic scan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can.png"/>
                    <pic:cNvPicPr/>
                  </pic:nvPicPr>
                  <pic:blipFill>
                    <a:blip r:embed="rId1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7761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720" w:right="720" w:bottom="720" w:left="720"/>
    </w:sectPr>
  </w:body>
</w:document>
</file>

<file path=word/_rels/document.xml.rels><Relationships xmlns="http://schemas.openxmlformats.org/package/2006/relationships"><Relationship Id="rId1" Type="http://schemas.openxmlformats.org/officeDocument/2006/relationships/image" Target="media/image1.png"/></Relationships>
</file>